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027AF" w14:textId="21F78E16" w:rsidR="00527C16" w:rsidRDefault="00871E36">
      <w:pPr>
        <w:pStyle w:val="Heading1"/>
      </w:pPr>
      <w:r>
        <w:rPr>
          <w:noProof/>
        </w:rPr>
        <mc:AlternateContent>
          <mc:Choice Requires="wps">
            <w:drawing>
              <wp:anchor distT="0" distB="0" distL="114300" distR="114300" simplePos="0" relativeHeight="251657215" behindDoc="0" locked="0" layoutInCell="1" allowOverlap="1" wp14:anchorId="158245F6" wp14:editId="45EFE4C0">
                <wp:simplePos x="0" y="0"/>
                <wp:positionH relativeFrom="column">
                  <wp:posOffset>5038725</wp:posOffset>
                </wp:positionH>
                <wp:positionV relativeFrom="paragraph">
                  <wp:posOffset>-9525</wp:posOffset>
                </wp:positionV>
                <wp:extent cx="1325880" cy="1230630"/>
                <wp:effectExtent l="0" t="0" r="26670" b="26670"/>
                <wp:wrapNone/>
                <wp:docPr id="4" name="Oval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25880" cy="123063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8F75D8" id="Oval 4" o:spid="_x0000_s1026" alt="&quot;&quot;" style="position:absolute;margin-left:396.75pt;margin-top:-.75pt;width:104.4pt;height:96.9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" fillcolor="white [3212]" strokecolor="white [3212]" strokeweight="1pt">
                <v:stroke joinstyle="miter"/>
              </v:oval>
            </w:pict>
          </mc:Fallback>
        </mc:AlternateContent>
      </w:r>
      <w:r w:rsidR="00527C16">
        <w:t>CALIFORNIA DEPARTMENT OF PARKS AND RECREATION</w:t>
      </w:r>
      <w:r w:rsidR="00527C16">
        <w:tab/>
      </w:r>
    </w:p>
    <w:tbl>
      <w:tblPr>
        <w:tblStyle w:val="TableClassic1"/>
        <w:tblW w:w="0" w:type="auto"/>
        <w:tblLayout w:type="fixed"/>
        <w:tblLook w:val="0020" w:firstRow="1" w:lastRow="0" w:firstColumn="0" w:lastColumn="0" w:noHBand="0" w:noVBand="0"/>
      </w:tblPr>
      <w:tblGrid>
        <w:gridCol w:w="8640"/>
        <w:gridCol w:w="1080"/>
        <w:gridCol w:w="450"/>
      </w:tblGrid>
      <w:tr w:rsidR="00527C16" w:rsidRPr="00F66FA6" w14:paraId="57AC0C00" w14:textId="77777777" w:rsidTr="00F66FA6">
        <w:trPr>
          <w:cnfStyle w:val="100000000000" w:firstRow="1" w:lastRow="0" w:firstColumn="0" w:lastColumn="0" w:oddVBand="0" w:evenVBand="0" w:oddHBand="0" w:evenHBand="0" w:firstRowFirstColumn="0" w:firstRowLastColumn="0" w:lastRowFirstColumn="0" w:lastRowLastColumn="0"/>
          <w:trHeight w:val="1658"/>
        </w:trPr>
        <w:tc>
          <w:tcPr>
            <w:tcW w:w="8640" w:type="dxa"/>
          </w:tcPr>
          <w:p w14:paraId="707F2FCD" w14:textId="2E4ACE86" w:rsidR="00527C16" w:rsidRPr="00F66FA6" w:rsidRDefault="00527C16">
            <w:pPr>
              <w:pStyle w:val="Header"/>
              <w:ind w:hanging="18"/>
              <w:rPr>
                <w:rFonts w:ascii="Impact" w:hAnsi="Impact"/>
                <w:i w:val="0"/>
                <w:iCs w:val="0"/>
                <w:sz w:val="128"/>
              </w:rPr>
            </w:pPr>
            <w:r w:rsidRPr="00F66FA6">
              <w:rPr>
                <w:rFonts w:ascii="Impact" w:hAnsi="Impact"/>
                <w:i w:val="0"/>
                <w:iCs w:val="0"/>
                <w:sz w:val="128"/>
              </w:rPr>
              <w:t>News Release</w:t>
            </w:r>
          </w:p>
        </w:tc>
        <w:tc>
          <w:tcPr>
            <w:tcW w:w="1080" w:type="dxa"/>
          </w:tcPr>
          <w:p w14:paraId="5A59B366" w14:textId="3ABDE499" w:rsidR="00527C16" w:rsidRPr="00F66FA6" w:rsidRDefault="00871E36">
            <w:pPr>
              <w:pStyle w:val="Header"/>
              <w:jc w:val="right"/>
              <w:rPr>
                <w:i w:val="0"/>
                <w:iCs w:val="0"/>
              </w:rPr>
            </w:pPr>
            <w:r>
              <w:rPr>
                <w:i w:val="0"/>
                <w:iCs w:val="0"/>
                <w:noProof/>
              </w:rPr>
              <w:drawing>
                <wp:anchor distT="0" distB="0" distL="114300" distR="114300" simplePos="0" relativeHeight="251658240" behindDoc="0" locked="0" layoutInCell="1" allowOverlap="1" wp14:anchorId="1CD21B2D" wp14:editId="2C4B2B88">
                  <wp:simplePos x="0" y="0"/>
                  <wp:positionH relativeFrom="column">
                    <wp:posOffset>-430530</wp:posOffset>
                  </wp:positionH>
                  <wp:positionV relativeFrom="paragraph">
                    <wp:posOffset>-170180</wp:posOffset>
                  </wp:positionV>
                  <wp:extent cx="1188720" cy="118872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14:sizeRelH relativeFrom="page">
                    <wp14:pctWidth>0</wp14:pctWidth>
                  </wp14:sizeRelH>
                  <wp14:sizeRelV relativeFrom="page">
                    <wp14:pctHeight>0</wp14:pctHeight>
                  </wp14:sizeRelV>
                </wp:anchor>
              </w:drawing>
            </w:r>
          </w:p>
        </w:tc>
        <w:tc>
          <w:tcPr>
            <w:tcW w:w="450" w:type="dxa"/>
          </w:tcPr>
          <w:p w14:paraId="3E44277F" w14:textId="1DDB5894" w:rsidR="00527C16" w:rsidRPr="00F66FA6" w:rsidRDefault="00527C16">
            <w:pPr>
              <w:pStyle w:val="Header"/>
              <w:jc w:val="right"/>
              <w:rPr>
                <w:i w:val="0"/>
                <w:iCs w:val="0"/>
              </w:rPr>
            </w:pPr>
          </w:p>
        </w:tc>
      </w:tr>
    </w:tbl>
    <w:p w14:paraId="7E55462B" w14:textId="77777777" w:rsidR="00527C16" w:rsidRDefault="00527C16"/>
    <w:p w14:paraId="2871EE96" w14:textId="77777777" w:rsidR="00766F13" w:rsidRPr="000A17AF" w:rsidRDefault="00B758BE" w:rsidP="00122990">
      <w:r w:rsidRPr="00B758BE">
        <w:rPr>
          <w:u w:val="single"/>
        </w:rPr>
        <w:t>FOR IMMEDIATE RELEASE</w:t>
      </w:r>
      <w:r>
        <w:tab/>
      </w:r>
      <w:r>
        <w:tab/>
      </w:r>
      <w:r>
        <w:tab/>
      </w:r>
      <w:r w:rsidRPr="00B758BE">
        <w:rPr>
          <w:u w:val="single"/>
        </w:rPr>
        <w:t>CONTACT:</w:t>
      </w:r>
      <w:r>
        <w:t xml:space="preserve"> </w:t>
      </w:r>
      <w:r w:rsidR="00C564D3">
        <w:t xml:space="preserve"> </w:t>
      </w:r>
      <w:r w:rsidR="000A7A37" w:rsidRPr="000A17AF">
        <w:t xml:space="preserve">Clay </w:t>
      </w:r>
      <w:r w:rsidR="000A17AF">
        <w:t>Phillips</w:t>
      </w:r>
    </w:p>
    <w:p w14:paraId="35DAB9D9" w14:textId="77777777" w:rsidR="00C564D3" w:rsidRPr="000A17AF" w:rsidRDefault="0091432C" w:rsidP="0092124E">
      <w:pPr>
        <w:rPr>
          <w:szCs w:val="24"/>
        </w:rPr>
      </w:pPr>
      <w:r>
        <w:rPr>
          <w:szCs w:val="24"/>
        </w:rPr>
        <w:t xml:space="preserve">Tuesday, </w:t>
      </w:r>
      <w:r w:rsidR="00EF3F16">
        <w:rPr>
          <w:szCs w:val="24"/>
        </w:rPr>
        <w:t>October 1,</w:t>
      </w:r>
      <w:r w:rsidR="00766F13" w:rsidRPr="000A17AF">
        <w:rPr>
          <w:szCs w:val="24"/>
        </w:rPr>
        <w:t xml:space="preserve"> 2013 </w:t>
      </w:r>
      <w:r w:rsidR="00766F13" w:rsidRPr="000A17AF">
        <w:rPr>
          <w:szCs w:val="24"/>
        </w:rPr>
        <w:tab/>
      </w:r>
      <w:r w:rsidR="00766F13" w:rsidRPr="000A17AF">
        <w:rPr>
          <w:szCs w:val="24"/>
        </w:rPr>
        <w:tab/>
      </w:r>
      <w:r w:rsidR="00766F13" w:rsidRPr="000A17AF">
        <w:rPr>
          <w:szCs w:val="24"/>
        </w:rPr>
        <w:tab/>
      </w:r>
      <w:r w:rsidR="00766F13" w:rsidRPr="000A17AF">
        <w:rPr>
          <w:szCs w:val="24"/>
        </w:rPr>
        <w:tab/>
      </w:r>
      <w:r w:rsidR="00766F13" w:rsidRPr="000A17AF">
        <w:rPr>
          <w:szCs w:val="24"/>
        </w:rPr>
        <w:tab/>
      </w:r>
      <w:r w:rsidR="00EF3F16">
        <w:rPr>
          <w:szCs w:val="24"/>
        </w:rPr>
        <w:tab/>
      </w:r>
      <w:r w:rsidR="000A17AF">
        <w:rPr>
          <w:szCs w:val="24"/>
        </w:rPr>
        <w:t>(619) 688-3356</w:t>
      </w:r>
      <w:r w:rsidR="00766F13" w:rsidRPr="000A17AF">
        <w:rPr>
          <w:szCs w:val="24"/>
        </w:rPr>
        <w:t xml:space="preserve"> </w:t>
      </w:r>
    </w:p>
    <w:p w14:paraId="23188D01" w14:textId="77777777" w:rsidR="000A17AF" w:rsidRDefault="00766F13" w:rsidP="0092124E">
      <w:pPr>
        <w:rPr>
          <w:szCs w:val="24"/>
        </w:rPr>
      </w:pPr>
      <w:r w:rsidRPr="000A17AF">
        <w:rPr>
          <w:szCs w:val="24"/>
        </w:rPr>
        <w:tab/>
      </w:r>
      <w:r w:rsidRPr="000A17AF">
        <w:rPr>
          <w:szCs w:val="24"/>
        </w:rPr>
        <w:tab/>
      </w:r>
      <w:r w:rsidR="000A17AF">
        <w:rPr>
          <w:szCs w:val="24"/>
        </w:rPr>
        <w:tab/>
      </w:r>
      <w:r w:rsidR="000A17AF">
        <w:rPr>
          <w:szCs w:val="24"/>
        </w:rPr>
        <w:tab/>
      </w:r>
      <w:r w:rsidR="000A17AF">
        <w:rPr>
          <w:szCs w:val="24"/>
        </w:rPr>
        <w:tab/>
      </w:r>
      <w:r w:rsidR="000A17AF">
        <w:rPr>
          <w:szCs w:val="24"/>
        </w:rPr>
        <w:tab/>
      </w:r>
      <w:r w:rsidR="000A17AF">
        <w:rPr>
          <w:szCs w:val="24"/>
        </w:rPr>
        <w:tab/>
      </w:r>
      <w:r w:rsidR="000A17AF">
        <w:rPr>
          <w:szCs w:val="24"/>
        </w:rPr>
        <w:tab/>
      </w:r>
      <w:r w:rsidRPr="000A17AF">
        <w:rPr>
          <w:szCs w:val="24"/>
        </w:rPr>
        <w:tab/>
      </w:r>
      <w:hyperlink r:id="rId9" w:history="1">
        <w:r w:rsidR="00AC600C" w:rsidRPr="008A1273">
          <w:rPr>
            <w:rStyle w:val="Hyperlink"/>
            <w:szCs w:val="24"/>
          </w:rPr>
          <w:t>Clay.phillips@parks.ca.gov</w:t>
        </w:r>
      </w:hyperlink>
    </w:p>
    <w:p w14:paraId="7FE62AAA" w14:textId="77777777" w:rsidR="00766F13" w:rsidRDefault="00766F13" w:rsidP="0092124E">
      <w:pPr>
        <w:rPr>
          <w:szCs w:val="24"/>
        </w:rPr>
      </w:pPr>
    </w:p>
    <w:p w14:paraId="3BFFAAA7" w14:textId="77777777" w:rsidR="00766F13" w:rsidRDefault="00E315D7" w:rsidP="00766F13">
      <w:pPr>
        <w:jc w:val="center"/>
        <w:rPr>
          <w:b/>
          <w:sz w:val="48"/>
          <w:szCs w:val="48"/>
        </w:rPr>
      </w:pPr>
      <w:r>
        <w:rPr>
          <w:b/>
          <w:sz w:val="48"/>
          <w:szCs w:val="48"/>
        </w:rPr>
        <w:t>Changes at Torrey Pines Entrance Road</w:t>
      </w:r>
    </w:p>
    <w:p w14:paraId="5A429BE9" w14:textId="77777777" w:rsidR="00766F13" w:rsidRDefault="00766F13" w:rsidP="00766F13">
      <w:pPr>
        <w:jc w:val="center"/>
        <w:rPr>
          <w:b/>
          <w:i/>
          <w:sz w:val="36"/>
          <w:szCs w:val="36"/>
          <w:u w:val="single"/>
        </w:rPr>
      </w:pPr>
    </w:p>
    <w:p w14:paraId="48643247" w14:textId="77777777" w:rsidR="00766F13" w:rsidRDefault="00E315D7" w:rsidP="00766F13">
      <w:pPr>
        <w:jc w:val="center"/>
        <w:rPr>
          <w:b/>
          <w:i/>
          <w:sz w:val="28"/>
          <w:szCs w:val="28"/>
          <w:u w:val="single"/>
        </w:rPr>
      </w:pPr>
      <w:r>
        <w:rPr>
          <w:b/>
          <w:i/>
          <w:sz w:val="28"/>
          <w:szCs w:val="28"/>
          <w:u w:val="single"/>
        </w:rPr>
        <w:t xml:space="preserve">Improvements and signage will </w:t>
      </w:r>
      <w:r w:rsidR="00D8739E">
        <w:rPr>
          <w:b/>
          <w:i/>
          <w:sz w:val="28"/>
          <w:szCs w:val="28"/>
          <w:u w:val="single"/>
        </w:rPr>
        <w:t xml:space="preserve">improve safety for </w:t>
      </w:r>
      <w:r>
        <w:rPr>
          <w:b/>
          <w:i/>
          <w:sz w:val="28"/>
          <w:szCs w:val="28"/>
          <w:u w:val="single"/>
        </w:rPr>
        <w:t xml:space="preserve">hikers, </w:t>
      </w:r>
      <w:proofErr w:type="gramStart"/>
      <w:r>
        <w:rPr>
          <w:b/>
          <w:i/>
          <w:sz w:val="28"/>
          <w:szCs w:val="28"/>
          <w:u w:val="single"/>
        </w:rPr>
        <w:t>bikers</w:t>
      </w:r>
      <w:proofErr w:type="gramEnd"/>
      <w:r>
        <w:rPr>
          <w:b/>
          <w:i/>
          <w:sz w:val="28"/>
          <w:szCs w:val="28"/>
          <w:u w:val="single"/>
        </w:rPr>
        <w:t xml:space="preserve"> and vehicles </w:t>
      </w:r>
    </w:p>
    <w:p w14:paraId="46E9B891" w14:textId="77777777" w:rsidR="007D0549" w:rsidRDefault="00E315D7" w:rsidP="00B11934">
      <w:pPr>
        <w:rPr>
          <w:szCs w:val="24"/>
        </w:rPr>
      </w:pPr>
      <w:r>
        <w:rPr>
          <w:szCs w:val="24"/>
        </w:rPr>
        <w:t>Torrey Pines State Natural Reserve is a scenic gem of the San Diego region and one of the iconic parks run by California State Parks.  Its popularity is evidenced seven days a week by the high number of visitors enjoying the network of trails and roads that wind through forests of the rarest pine tree on earth.  The most popular route to this hilltop oasis is the park entrance road, winding steeply up from the beach.</w:t>
      </w:r>
    </w:p>
    <w:p w14:paraId="0F5A664D" w14:textId="77777777" w:rsidR="00E315D7" w:rsidRDefault="00E315D7" w:rsidP="00B11934">
      <w:pPr>
        <w:rPr>
          <w:szCs w:val="24"/>
        </w:rPr>
      </w:pPr>
    </w:p>
    <w:p w14:paraId="1A13405D" w14:textId="77777777" w:rsidR="00E315D7" w:rsidRDefault="00A500DC" w:rsidP="00B11934">
      <w:pPr>
        <w:rPr>
          <w:szCs w:val="24"/>
        </w:rPr>
      </w:pPr>
      <w:r>
        <w:rPr>
          <w:szCs w:val="24"/>
        </w:rPr>
        <w:t xml:space="preserve">This route is shared by hikers, runners, parents with baby strollers, bike riders and vehicles driven by the </w:t>
      </w:r>
      <w:proofErr w:type="gramStart"/>
      <w:r>
        <w:rPr>
          <w:szCs w:val="24"/>
        </w:rPr>
        <w:t>general public</w:t>
      </w:r>
      <w:proofErr w:type="gramEnd"/>
      <w:r>
        <w:rPr>
          <w:szCs w:val="24"/>
        </w:rPr>
        <w:t xml:space="preserve">.  </w:t>
      </w:r>
      <w:r w:rsidR="00D8739E">
        <w:rPr>
          <w:szCs w:val="24"/>
        </w:rPr>
        <w:t>This</w:t>
      </w:r>
      <w:r>
        <w:rPr>
          <w:szCs w:val="24"/>
        </w:rPr>
        <w:t xml:space="preserve"> has caused many potential conflicts among these different users as they travel up and down the hill.  To reduce the potential for these conflicts</w:t>
      </w:r>
      <w:r w:rsidR="00D8739E">
        <w:rPr>
          <w:szCs w:val="24"/>
        </w:rPr>
        <w:t xml:space="preserve"> and improve safety for all visitors to the park</w:t>
      </w:r>
      <w:r>
        <w:rPr>
          <w:szCs w:val="24"/>
        </w:rPr>
        <w:t xml:space="preserve">, California State Parks </w:t>
      </w:r>
      <w:r w:rsidR="000F2FA3">
        <w:rPr>
          <w:szCs w:val="24"/>
        </w:rPr>
        <w:t>has implemented</w:t>
      </w:r>
      <w:r>
        <w:rPr>
          <w:szCs w:val="24"/>
        </w:rPr>
        <w:t xml:space="preserve"> a variety of measures that will </w:t>
      </w:r>
      <w:r w:rsidRPr="00A500DC">
        <w:rPr>
          <w:szCs w:val="24"/>
        </w:rPr>
        <w:t>help keep hikers, bikers and vehicles separate</w:t>
      </w:r>
      <w:r w:rsidR="008502C3">
        <w:rPr>
          <w:szCs w:val="24"/>
        </w:rPr>
        <w:t xml:space="preserve"> from each other</w:t>
      </w:r>
      <w:r w:rsidR="0091432C">
        <w:rPr>
          <w:szCs w:val="24"/>
        </w:rPr>
        <w:t>, while at the same time continuing to offer access to the park</w:t>
      </w:r>
      <w:r>
        <w:rPr>
          <w:szCs w:val="24"/>
        </w:rPr>
        <w:t>.  These new measures include:</w:t>
      </w:r>
    </w:p>
    <w:p w14:paraId="6F98DF96" w14:textId="77777777" w:rsidR="008502C3" w:rsidRDefault="008502C3" w:rsidP="00B11934">
      <w:pPr>
        <w:rPr>
          <w:szCs w:val="24"/>
        </w:rPr>
      </w:pPr>
    </w:p>
    <w:p w14:paraId="56C67959" w14:textId="77777777" w:rsidR="008502C3" w:rsidRDefault="008502C3" w:rsidP="006A7380">
      <w:pPr>
        <w:numPr>
          <w:ilvl w:val="0"/>
          <w:numId w:val="5"/>
        </w:numPr>
        <w:rPr>
          <w:szCs w:val="24"/>
        </w:rPr>
      </w:pPr>
      <w:r>
        <w:rPr>
          <w:szCs w:val="24"/>
        </w:rPr>
        <w:t>Trail improvements immediately adjacent to the paved road</w:t>
      </w:r>
    </w:p>
    <w:p w14:paraId="172A2EEA" w14:textId="77777777" w:rsidR="00A500DC" w:rsidRDefault="00A500DC" w:rsidP="006A7380">
      <w:pPr>
        <w:numPr>
          <w:ilvl w:val="0"/>
          <w:numId w:val="5"/>
        </w:numPr>
        <w:rPr>
          <w:szCs w:val="24"/>
        </w:rPr>
      </w:pPr>
      <w:r>
        <w:rPr>
          <w:szCs w:val="24"/>
        </w:rPr>
        <w:t>Signage to direct pedestrians to stay off the road and stay on hiking paths</w:t>
      </w:r>
    </w:p>
    <w:p w14:paraId="485689D8" w14:textId="77777777" w:rsidR="00A500DC" w:rsidRDefault="00A500DC" w:rsidP="006A7380">
      <w:pPr>
        <w:numPr>
          <w:ilvl w:val="0"/>
          <w:numId w:val="5"/>
        </w:numPr>
        <w:rPr>
          <w:szCs w:val="24"/>
        </w:rPr>
      </w:pPr>
      <w:r>
        <w:rPr>
          <w:szCs w:val="24"/>
        </w:rPr>
        <w:t>Fencing to clearly delineate appropriate routes of travel</w:t>
      </w:r>
    </w:p>
    <w:p w14:paraId="3AF2FE35" w14:textId="77777777" w:rsidR="00A500DC" w:rsidRDefault="00643796" w:rsidP="006A7380">
      <w:pPr>
        <w:numPr>
          <w:ilvl w:val="0"/>
          <w:numId w:val="5"/>
        </w:numPr>
        <w:rPr>
          <w:szCs w:val="24"/>
        </w:rPr>
      </w:pPr>
      <w:r>
        <w:rPr>
          <w:szCs w:val="24"/>
        </w:rPr>
        <w:t>A prohibition against riding bicycles down the hill</w:t>
      </w:r>
      <w:r w:rsidR="00DA74C2">
        <w:rPr>
          <w:szCs w:val="24"/>
        </w:rPr>
        <w:t xml:space="preserve"> (the steep hill promotes excessive speed)</w:t>
      </w:r>
    </w:p>
    <w:p w14:paraId="170F0FD2" w14:textId="77777777" w:rsidR="00DA74C2" w:rsidRDefault="00DA74C2" w:rsidP="00B11934">
      <w:pPr>
        <w:rPr>
          <w:szCs w:val="24"/>
        </w:rPr>
      </w:pPr>
    </w:p>
    <w:p w14:paraId="37DEB997" w14:textId="77777777" w:rsidR="00D8739E" w:rsidRDefault="00DA74C2" w:rsidP="00B11934">
      <w:pPr>
        <w:rPr>
          <w:szCs w:val="24"/>
        </w:rPr>
      </w:pPr>
      <w:r>
        <w:rPr>
          <w:szCs w:val="24"/>
        </w:rPr>
        <w:t xml:space="preserve">District Superintendent Clay Phillips admitted that </w:t>
      </w:r>
      <w:r w:rsidR="008502C3">
        <w:rPr>
          <w:szCs w:val="24"/>
        </w:rPr>
        <w:t>these changes</w:t>
      </w:r>
      <w:r>
        <w:rPr>
          <w:szCs w:val="24"/>
        </w:rPr>
        <w:t xml:space="preserve"> may </w:t>
      </w:r>
      <w:r w:rsidR="00D8739E">
        <w:rPr>
          <w:szCs w:val="24"/>
        </w:rPr>
        <w:t xml:space="preserve">take some getting used to, as </w:t>
      </w:r>
      <w:r w:rsidR="006A7380">
        <w:rPr>
          <w:szCs w:val="24"/>
        </w:rPr>
        <w:t>walking along the entire width of the route</w:t>
      </w:r>
      <w:r w:rsidR="00D8739E">
        <w:rPr>
          <w:szCs w:val="24"/>
        </w:rPr>
        <w:t xml:space="preserve"> will no longer be permitted</w:t>
      </w:r>
      <w:r w:rsidR="006A7380">
        <w:rPr>
          <w:szCs w:val="24"/>
        </w:rPr>
        <w:t xml:space="preserve">. </w:t>
      </w:r>
    </w:p>
    <w:p w14:paraId="7682A893" w14:textId="77777777" w:rsidR="00D8739E" w:rsidRDefault="00D8739E" w:rsidP="00B11934">
      <w:pPr>
        <w:rPr>
          <w:szCs w:val="24"/>
        </w:rPr>
      </w:pPr>
    </w:p>
    <w:p w14:paraId="0D89FDA0" w14:textId="77777777" w:rsidR="00DA74C2" w:rsidRDefault="006A7380" w:rsidP="00B11934">
      <w:pPr>
        <w:rPr>
          <w:szCs w:val="24"/>
        </w:rPr>
      </w:pPr>
      <w:r>
        <w:rPr>
          <w:szCs w:val="24"/>
        </w:rPr>
        <w:t>“This isn’t the ideal solution</w:t>
      </w:r>
      <w:r w:rsidR="00D8739E">
        <w:rPr>
          <w:szCs w:val="24"/>
        </w:rPr>
        <w:t xml:space="preserve">, but these changes are necessary to ensure the safety of our visitors,” said Phillips.  </w:t>
      </w:r>
      <w:proofErr w:type="gramStart"/>
      <w:r w:rsidR="00D8739E">
        <w:rPr>
          <w:szCs w:val="24"/>
        </w:rPr>
        <w:t>“</w:t>
      </w:r>
      <w:r>
        <w:rPr>
          <w:szCs w:val="24"/>
        </w:rPr>
        <w:t xml:space="preserve">  Over</w:t>
      </w:r>
      <w:proofErr w:type="gramEnd"/>
      <w:r>
        <w:rPr>
          <w:szCs w:val="24"/>
        </w:rPr>
        <w:t xml:space="preserve"> the next year, we will be working to explore other long-term options but, for now, this is the best approach for the sake of visitor safety.”</w:t>
      </w:r>
    </w:p>
    <w:p w14:paraId="01D39E19" w14:textId="77777777" w:rsidR="00D8739E" w:rsidRDefault="00D8739E" w:rsidP="00B11934">
      <w:pPr>
        <w:rPr>
          <w:szCs w:val="24"/>
        </w:rPr>
      </w:pPr>
    </w:p>
    <w:p w14:paraId="2E64D6B0" w14:textId="77777777" w:rsidR="006A7380" w:rsidRDefault="006A7380" w:rsidP="00B11934">
      <w:pPr>
        <w:rPr>
          <w:szCs w:val="24"/>
        </w:rPr>
      </w:pPr>
    </w:p>
    <w:p w14:paraId="6D8CDADB" w14:textId="77777777" w:rsidR="006A7380" w:rsidRDefault="006A7380" w:rsidP="00B11934">
      <w:pPr>
        <w:rPr>
          <w:szCs w:val="24"/>
        </w:rPr>
      </w:pPr>
      <w:r>
        <w:rPr>
          <w:szCs w:val="24"/>
        </w:rPr>
        <w:t xml:space="preserve">Torrey Pines State Natural Reserve and Torrey Pines State Beach are visited by over 2.5 million visitors each year.  They are located </w:t>
      </w:r>
      <w:r w:rsidR="008502C3">
        <w:rPr>
          <w:szCs w:val="24"/>
        </w:rPr>
        <w:t xml:space="preserve">south of Carmel Valley Road, </w:t>
      </w:r>
      <w:r>
        <w:rPr>
          <w:szCs w:val="24"/>
        </w:rPr>
        <w:t>along North Torrey Pines Road</w:t>
      </w:r>
      <w:r w:rsidR="008502C3">
        <w:rPr>
          <w:szCs w:val="24"/>
        </w:rPr>
        <w:t>.</w:t>
      </w:r>
      <w:r w:rsidR="00D8739E">
        <w:rPr>
          <w:szCs w:val="24"/>
        </w:rPr>
        <w:t xml:space="preserve">  For more information, visit </w:t>
      </w:r>
      <w:hyperlink r:id="rId10" w:history="1">
        <w:r w:rsidR="00D8739E" w:rsidRPr="00A23F03">
          <w:rPr>
            <w:rStyle w:val="Hyperlink"/>
            <w:szCs w:val="24"/>
          </w:rPr>
          <w:t>www.parks.ca.gov</w:t>
        </w:r>
      </w:hyperlink>
      <w:r w:rsidR="00D8739E">
        <w:rPr>
          <w:szCs w:val="24"/>
        </w:rPr>
        <w:t xml:space="preserve">. </w:t>
      </w:r>
    </w:p>
    <w:p w14:paraId="4FB4E7E3" w14:textId="77777777" w:rsidR="00D8739E" w:rsidRDefault="00D8739E" w:rsidP="00B11934">
      <w:pPr>
        <w:rPr>
          <w:szCs w:val="24"/>
        </w:rPr>
      </w:pPr>
    </w:p>
    <w:p w14:paraId="6A30D1B2" w14:textId="77777777" w:rsidR="007D0549" w:rsidRPr="00B6235A" w:rsidRDefault="007D0549" w:rsidP="00B11934">
      <w:pPr>
        <w:rPr>
          <w:szCs w:val="24"/>
        </w:rPr>
      </w:pPr>
      <w:r>
        <w:rPr>
          <w:szCs w:val="24"/>
        </w:rPr>
        <w:tab/>
      </w:r>
      <w:r>
        <w:rPr>
          <w:szCs w:val="24"/>
        </w:rPr>
        <w:tab/>
      </w:r>
      <w:r>
        <w:rPr>
          <w:szCs w:val="24"/>
        </w:rPr>
        <w:tab/>
      </w:r>
      <w:r>
        <w:rPr>
          <w:szCs w:val="24"/>
        </w:rPr>
        <w:tab/>
      </w:r>
      <w:r>
        <w:rPr>
          <w:szCs w:val="24"/>
        </w:rPr>
        <w:tab/>
      </w:r>
      <w:r>
        <w:rPr>
          <w:szCs w:val="24"/>
        </w:rPr>
        <w:tab/>
        <w:t xml:space="preserve"># # # </w:t>
      </w:r>
    </w:p>
    <w:sectPr w:rsidR="007D0549" w:rsidRPr="00B6235A" w:rsidSect="007D0549">
      <w:footerReference w:type="even" r:id="rId11"/>
      <w:footerReference w:type="default" r:id="rId12"/>
      <w:type w:val="continuous"/>
      <w:pgSz w:w="12240" w:h="15840" w:code="1"/>
      <w:pgMar w:top="1080" w:right="72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F4896" w14:textId="77777777" w:rsidR="006C04CB" w:rsidRDefault="006C04CB">
      <w:r>
        <w:separator/>
      </w:r>
    </w:p>
  </w:endnote>
  <w:endnote w:type="continuationSeparator" w:id="0">
    <w:p w14:paraId="26410872" w14:textId="77777777" w:rsidR="006C04CB" w:rsidRDefault="006C0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ligrapher">
    <w:altName w:val="Times New Roman"/>
    <w:charset w:val="00"/>
    <w:family w:val="auto"/>
    <w:pitch w:val="variable"/>
    <w:sig w:usb0="00000083" w:usb1="00000000" w:usb2="00000000" w:usb3="00000000" w:csb0="00000009"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5ACE" w14:textId="77777777" w:rsidR="00015CC3" w:rsidRDefault="00015CC3" w:rsidP="006771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D291DC" w14:textId="77777777" w:rsidR="00015CC3" w:rsidRDefault="00015CC3" w:rsidP="00015C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1C57" w14:textId="77777777" w:rsidR="00015CC3" w:rsidRDefault="00015CC3" w:rsidP="006771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379A">
      <w:rPr>
        <w:rStyle w:val="PageNumber"/>
        <w:noProof/>
      </w:rPr>
      <w:t>1</w:t>
    </w:r>
    <w:r>
      <w:rPr>
        <w:rStyle w:val="PageNumber"/>
      </w:rPr>
      <w:fldChar w:fldCharType="end"/>
    </w:r>
  </w:p>
  <w:p w14:paraId="37AF06AE" w14:textId="77777777" w:rsidR="00527C16" w:rsidRDefault="00527C16">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B7F10" w14:textId="77777777" w:rsidR="006C04CB" w:rsidRDefault="006C04CB">
      <w:r>
        <w:separator/>
      </w:r>
    </w:p>
  </w:footnote>
  <w:footnote w:type="continuationSeparator" w:id="0">
    <w:p w14:paraId="7A6B14F0" w14:textId="77777777" w:rsidR="006C04CB" w:rsidRDefault="006C0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03474"/>
    <w:multiLevelType w:val="hybridMultilevel"/>
    <w:tmpl w:val="218A1102"/>
    <w:lvl w:ilvl="0" w:tplc="C616C85E">
      <w:start w:val="1"/>
      <w:numFmt w:val="bullet"/>
      <w:lvlText w:val=""/>
      <w:lvlJc w:val="left"/>
      <w:pPr>
        <w:ind w:left="720" w:hanging="360"/>
      </w:pPr>
      <w:rPr>
        <w:rFonts w:ascii="Wingdings" w:hAnsi="Wingdings"/>
      </w:rPr>
    </w:lvl>
    <w:lvl w:ilvl="1" w:tplc="5EFE8E2A">
      <w:start w:val="1"/>
      <w:numFmt w:val="bullet"/>
      <w:lvlText w:val="o"/>
      <w:lvlJc w:val="left"/>
      <w:pPr>
        <w:ind w:left="1440" w:hanging="360"/>
      </w:pPr>
      <w:rPr>
        <w:rFonts w:ascii="Courier New" w:hAnsi="Courier New"/>
      </w:rPr>
    </w:lvl>
    <w:lvl w:ilvl="2" w:tplc="86E0CF92">
      <w:start w:val="1"/>
      <w:numFmt w:val="bullet"/>
      <w:lvlText w:val=""/>
      <w:lvlJc w:val="left"/>
      <w:pPr>
        <w:ind w:left="2160" w:hanging="360"/>
      </w:pPr>
      <w:rPr>
        <w:rFonts w:ascii="Wingdings" w:hAnsi="Wingdings"/>
      </w:rPr>
    </w:lvl>
    <w:lvl w:ilvl="3" w:tplc="B2026DE6">
      <w:start w:val="1"/>
      <w:numFmt w:val="bullet"/>
      <w:lvlText w:val=""/>
      <w:lvlJc w:val="left"/>
      <w:pPr>
        <w:ind w:left="2880" w:hanging="360"/>
      </w:pPr>
      <w:rPr>
        <w:rFonts w:ascii="Symbol" w:hAnsi="Symbol"/>
      </w:rPr>
    </w:lvl>
    <w:lvl w:ilvl="4" w:tplc="B34E2EEE">
      <w:start w:val="1"/>
      <w:numFmt w:val="bullet"/>
      <w:lvlText w:val="o"/>
      <w:lvlJc w:val="left"/>
      <w:pPr>
        <w:ind w:left="3600" w:hanging="360"/>
      </w:pPr>
      <w:rPr>
        <w:rFonts w:ascii="Courier New" w:hAnsi="Courier New"/>
      </w:rPr>
    </w:lvl>
    <w:lvl w:ilvl="5" w:tplc="D7963590">
      <w:start w:val="1"/>
      <w:numFmt w:val="bullet"/>
      <w:lvlText w:val=""/>
      <w:lvlJc w:val="left"/>
      <w:pPr>
        <w:ind w:left="4320" w:hanging="360"/>
      </w:pPr>
      <w:rPr>
        <w:rFonts w:ascii="Wingdings" w:hAnsi="Wingdings"/>
      </w:rPr>
    </w:lvl>
    <w:lvl w:ilvl="6" w:tplc="3CE48148">
      <w:start w:val="1"/>
      <w:numFmt w:val="bullet"/>
      <w:lvlText w:val=""/>
      <w:lvlJc w:val="left"/>
      <w:pPr>
        <w:ind w:left="5040" w:hanging="360"/>
      </w:pPr>
      <w:rPr>
        <w:rFonts w:ascii="Symbol" w:hAnsi="Symbol"/>
      </w:rPr>
    </w:lvl>
    <w:lvl w:ilvl="7" w:tplc="4F54ADAA">
      <w:start w:val="1"/>
      <w:numFmt w:val="bullet"/>
      <w:lvlText w:val="o"/>
      <w:lvlJc w:val="left"/>
      <w:pPr>
        <w:ind w:left="5760" w:hanging="360"/>
      </w:pPr>
      <w:rPr>
        <w:rFonts w:ascii="Courier New" w:hAnsi="Courier New"/>
      </w:rPr>
    </w:lvl>
    <w:lvl w:ilvl="8" w:tplc="014064E6">
      <w:start w:val="1"/>
      <w:numFmt w:val="bullet"/>
      <w:lvlText w:val=""/>
      <w:lvlJc w:val="left"/>
      <w:pPr>
        <w:ind w:left="6480" w:hanging="360"/>
      </w:pPr>
      <w:rPr>
        <w:rFonts w:ascii="Wingdings" w:hAnsi="Wingdings"/>
      </w:rPr>
    </w:lvl>
  </w:abstractNum>
  <w:abstractNum w:abstractNumId="1" w15:restartNumberingAfterBreak="0">
    <w:nsid w:val="1BFC3D37"/>
    <w:multiLevelType w:val="hybridMultilevel"/>
    <w:tmpl w:val="30FEF0B2"/>
    <w:lvl w:ilvl="0" w:tplc="9272CD3A">
      <w:start w:val="1"/>
      <w:numFmt w:val="bullet"/>
      <w:lvlText w:val=""/>
      <w:lvlJc w:val="left"/>
      <w:pPr>
        <w:ind w:left="720" w:hanging="360"/>
      </w:pPr>
      <w:rPr>
        <w:rFonts w:ascii="Wingdings" w:hAnsi="Wingdings"/>
      </w:rPr>
    </w:lvl>
    <w:lvl w:ilvl="1" w:tplc="D19AB476">
      <w:start w:val="1"/>
      <w:numFmt w:val="bullet"/>
      <w:lvlText w:val="o"/>
      <w:lvlJc w:val="left"/>
      <w:pPr>
        <w:ind w:left="1440" w:hanging="360"/>
      </w:pPr>
      <w:rPr>
        <w:rFonts w:ascii="Courier New" w:hAnsi="Courier New"/>
      </w:rPr>
    </w:lvl>
    <w:lvl w:ilvl="2" w:tplc="CAA8151E">
      <w:start w:val="1"/>
      <w:numFmt w:val="bullet"/>
      <w:lvlText w:val=""/>
      <w:lvlJc w:val="left"/>
      <w:pPr>
        <w:ind w:left="2160" w:hanging="360"/>
      </w:pPr>
      <w:rPr>
        <w:rFonts w:ascii="Wingdings" w:hAnsi="Wingdings"/>
      </w:rPr>
    </w:lvl>
    <w:lvl w:ilvl="3" w:tplc="891C8B18">
      <w:start w:val="1"/>
      <w:numFmt w:val="bullet"/>
      <w:lvlText w:val=""/>
      <w:lvlJc w:val="left"/>
      <w:pPr>
        <w:ind w:left="2880" w:hanging="360"/>
      </w:pPr>
      <w:rPr>
        <w:rFonts w:ascii="Symbol" w:hAnsi="Symbol"/>
      </w:rPr>
    </w:lvl>
    <w:lvl w:ilvl="4" w:tplc="A7422E6A">
      <w:start w:val="1"/>
      <w:numFmt w:val="bullet"/>
      <w:lvlText w:val="o"/>
      <w:lvlJc w:val="left"/>
      <w:pPr>
        <w:ind w:left="3600" w:hanging="360"/>
      </w:pPr>
      <w:rPr>
        <w:rFonts w:ascii="Courier New" w:hAnsi="Courier New"/>
      </w:rPr>
    </w:lvl>
    <w:lvl w:ilvl="5" w:tplc="157C8CA4">
      <w:start w:val="1"/>
      <w:numFmt w:val="bullet"/>
      <w:lvlText w:val=""/>
      <w:lvlJc w:val="left"/>
      <w:pPr>
        <w:ind w:left="4320" w:hanging="360"/>
      </w:pPr>
      <w:rPr>
        <w:rFonts w:ascii="Wingdings" w:hAnsi="Wingdings"/>
      </w:rPr>
    </w:lvl>
    <w:lvl w:ilvl="6" w:tplc="07ACC0A6">
      <w:start w:val="1"/>
      <w:numFmt w:val="bullet"/>
      <w:lvlText w:val=""/>
      <w:lvlJc w:val="left"/>
      <w:pPr>
        <w:ind w:left="5040" w:hanging="360"/>
      </w:pPr>
      <w:rPr>
        <w:rFonts w:ascii="Symbol" w:hAnsi="Symbol"/>
      </w:rPr>
    </w:lvl>
    <w:lvl w:ilvl="7" w:tplc="4CEC6B70">
      <w:start w:val="1"/>
      <w:numFmt w:val="bullet"/>
      <w:lvlText w:val="o"/>
      <w:lvlJc w:val="left"/>
      <w:pPr>
        <w:ind w:left="5760" w:hanging="360"/>
      </w:pPr>
      <w:rPr>
        <w:rFonts w:ascii="Courier New" w:hAnsi="Courier New"/>
      </w:rPr>
    </w:lvl>
    <w:lvl w:ilvl="8" w:tplc="2E328BB2">
      <w:start w:val="1"/>
      <w:numFmt w:val="bullet"/>
      <w:lvlText w:val=""/>
      <w:lvlJc w:val="left"/>
      <w:pPr>
        <w:ind w:left="6480" w:hanging="360"/>
      </w:pPr>
      <w:rPr>
        <w:rFonts w:ascii="Wingdings" w:hAnsi="Wingdings"/>
      </w:rPr>
    </w:lvl>
  </w:abstractNum>
  <w:abstractNum w:abstractNumId="2" w15:restartNumberingAfterBreak="0">
    <w:nsid w:val="4F4373B4"/>
    <w:multiLevelType w:val="hybridMultilevel"/>
    <w:tmpl w:val="FF40E938"/>
    <w:lvl w:ilvl="0" w:tplc="A8DEC556">
      <w:start w:val="1"/>
      <w:numFmt w:val="bullet"/>
      <w:lvlText w:val=""/>
      <w:lvlJc w:val="left"/>
      <w:pPr>
        <w:ind w:left="720" w:hanging="360"/>
      </w:pPr>
      <w:rPr>
        <w:rFonts w:ascii="Wingdings" w:hAnsi="Wingdings"/>
      </w:rPr>
    </w:lvl>
    <w:lvl w:ilvl="1" w:tplc="200E2D14">
      <w:start w:val="1"/>
      <w:numFmt w:val="bullet"/>
      <w:lvlText w:val="o"/>
      <w:lvlJc w:val="left"/>
      <w:pPr>
        <w:ind w:left="1440" w:hanging="360"/>
      </w:pPr>
      <w:rPr>
        <w:rFonts w:ascii="Courier New" w:hAnsi="Courier New"/>
      </w:rPr>
    </w:lvl>
    <w:lvl w:ilvl="2" w:tplc="C9C05C4C">
      <w:start w:val="1"/>
      <w:numFmt w:val="bullet"/>
      <w:lvlText w:val=""/>
      <w:lvlJc w:val="left"/>
      <w:pPr>
        <w:ind w:left="2160" w:hanging="360"/>
      </w:pPr>
      <w:rPr>
        <w:rFonts w:ascii="Wingdings" w:hAnsi="Wingdings"/>
      </w:rPr>
    </w:lvl>
    <w:lvl w:ilvl="3" w:tplc="5D307344">
      <w:start w:val="1"/>
      <w:numFmt w:val="bullet"/>
      <w:lvlText w:val=""/>
      <w:lvlJc w:val="left"/>
      <w:pPr>
        <w:ind w:left="2880" w:hanging="360"/>
      </w:pPr>
      <w:rPr>
        <w:rFonts w:ascii="Symbol" w:hAnsi="Symbol"/>
      </w:rPr>
    </w:lvl>
    <w:lvl w:ilvl="4" w:tplc="68A88FDA">
      <w:start w:val="1"/>
      <w:numFmt w:val="bullet"/>
      <w:lvlText w:val="o"/>
      <w:lvlJc w:val="left"/>
      <w:pPr>
        <w:ind w:left="3600" w:hanging="360"/>
      </w:pPr>
      <w:rPr>
        <w:rFonts w:ascii="Courier New" w:hAnsi="Courier New"/>
      </w:rPr>
    </w:lvl>
    <w:lvl w:ilvl="5" w:tplc="11A06CB0">
      <w:start w:val="1"/>
      <w:numFmt w:val="bullet"/>
      <w:lvlText w:val=""/>
      <w:lvlJc w:val="left"/>
      <w:pPr>
        <w:ind w:left="4320" w:hanging="360"/>
      </w:pPr>
      <w:rPr>
        <w:rFonts w:ascii="Wingdings" w:hAnsi="Wingdings"/>
      </w:rPr>
    </w:lvl>
    <w:lvl w:ilvl="6" w:tplc="37D2E8F0">
      <w:start w:val="1"/>
      <w:numFmt w:val="bullet"/>
      <w:lvlText w:val=""/>
      <w:lvlJc w:val="left"/>
      <w:pPr>
        <w:ind w:left="5040" w:hanging="360"/>
      </w:pPr>
      <w:rPr>
        <w:rFonts w:ascii="Symbol" w:hAnsi="Symbol"/>
      </w:rPr>
    </w:lvl>
    <w:lvl w:ilvl="7" w:tplc="FEB4D75A">
      <w:start w:val="1"/>
      <w:numFmt w:val="bullet"/>
      <w:lvlText w:val="o"/>
      <w:lvlJc w:val="left"/>
      <w:pPr>
        <w:ind w:left="5760" w:hanging="360"/>
      </w:pPr>
      <w:rPr>
        <w:rFonts w:ascii="Courier New" w:hAnsi="Courier New"/>
      </w:rPr>
    </w:lvl>
    <w:lvl w:ilvl="8" w:tplc="4148D2CA">
      <w:start w:val="1"/>
      <w:numFmt w:val="bullet"/>
      <w:lvlText w:val=""/>
      <w:lvlJc w:val="left"/>
      <w:pPr>
        <w:ind w:left="6480" w:hanging="360"/>
      </w:pPr>
      <w:rPr>
        <w:rFonts w:ascii="Wingdings" w:hAnsi="Wingdings"/>
      </w:rPr>
    </w:lvl>
  </w:abstractNum>
  <w:abstractNum w:abstractNumId="3" w15:restartNumberingAfterBreak="0">
    <w:nsid w:val="565F3EA4"/>
    <w:multiLevelType w:val="hybridMultilevel"/>
    <w:tmpl w:val="D8C21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BF1DCC"/>
    <w:multiLevelType w:val="hybridMultilevel"/>
    <w:tmpl w:val="9704D80A"/>
    <w:lvl w:ilvl="0" w:tplc="2782F726">
      <w:start w:val="1"/>
      <w:numFmt w:val="bullet"/>
      <w:lvlText w:val=""/>
      <w:lvlJc w:val="left"/>
      <w:pPr>
        <w:tabs>
          <w:tab w:val="num" w:pos="959"/>
        </w:tabs>
        <w:ind w:left="959" w:hanging="360"/>
      </w:pPr>
      <w:rPr>
        <w:rFonts w:ascii="Symbol" w:hAnsi="Symbol" w:hint="default"/>
        <w:color w:val="auto"/>
      </w:rPr>
    </w:lvl>
    <w:lvl w:ilvl="1" w:tplc="04090003" w:tentative="1">
      <w:start w:val="1"/>
      <w:numFmt w:val="bullet"/>
      <w:lvlText w:val="o"/>
      <w:lvlJc w:val="left"/>
      <w:pPr>
        <w:tabs>
          <w:tab w:val="num" w:pos="1499"/>
        </w:tabs>
        <w:ind w:left="1499" w:hanging="360"/>
      </w:pPr>
      <w:rPr>
        <w:rFonts w:ascii="Courier New" w:hAnsi="Courier New" w:cs="Courier New" w:hint="default"/>
      </w:rPr>
    </w:lvl>
    <w:lvl w:ilvl="2" w:tplc="04090005" w:tentative="1">
      <w:start w:val="1"/>
      <w:numFmt w:val="bullet"/>
      <w:lvlText w:val=""/>
      <w:lvlJc w:val="left"/>
      <w:pPr>
        <w:tabs>
          <w:tab w:val="num" w:pos="2219"/>
        </w:tabs>
        <w:ind w:left="2219" w:hanging="360"/>
      </w:pPr>
      <w:rPr>
        <w:rFonts w:ascii="Wingdings" w:hAnsi="Wingdings" w:hint="default"/>
      </w:rPr>
    </w:lvl>
    <w:lvl w:ilvl="3" w:tplc="04090001" w:tentative="1">
      <w:start w:val="1"/>
      <w:numFmt w:val="bullet"/>
      <w:lvlText w:val=""/>
      <w:lvlJc w:val="left"/>
      <w:pPr>
        <w:tabs>
          <w:tab w:val="num" w:pos="2939"/>
        </w:tabs>
        <w:ind w:left="2939" w:hanging="360"/>
      </w:pPr>
      <w:rPr>
        <w:rFonts w:ascii="Symbol" w:hAnsi="Symbol" w:hint="default"/>
      </w:rPr>
    </w:lvl>
    <w:lvl w:ilvl="4" w:tplc="04090003" w:tentative="1">
      <w:start w:val="1"/>
      <w:numFmt w:val="bullet"/>
      <w:lvlText w:val="o"/>
      <w:lvlJc w:val="left"/>
      <w:pPr>
        <w:tabs>
          <w:tab w:val="num" w:pos="3659"/>
        </w:tabs>
        <w:ind w:left="3659" w:hanging="360"/>
      </w:pPr>
      <w:rPr>
        <w:rFonts w:ascii="Courier New" w:hAnsi="Courier New" w:cs="Courier New" w:hint="default"/>
      </w:rPr>
    </w:lvl>
    <w:lvl w:ilvl="5" w:tplc="04090005" w:tentative="1">
      <w:start w:val="1"/>
      <w:numFmt w:val="bullet"/>
      <w:lvlText w:val=""/>
      <w:lvlJc w:val="left"/>
      <w:pPr>
        <w:tabs>
          <w:tab w:val="num" w:pos="4379"/>
        </w:tabs>
        <w:ind w:left="4379" w:hanging="360"/>
      </w:pPr>
      <w:rPr>
        <w:rFonts w:ascii="Wingdings" w:hAnsi="Wingdings" w:hint="default"/>
      </w:rPr>
    </w:lvl>
    <w:lvl w:ilvl="6" w:tplc="04090001" w:tentative="1">
      <w:start w:val="1"/>
      <w:numFmt w:val="bullet"/>
      <w:lvlText w:val=""/>
      <w:lvlJc w:val="left"/>
      <w:pPr>
        <w:tabs>
          <w:tab w:val="num" w:pos="5099"/>
        </w:tabs>
        <w:ind w:left="5099" w:hanging="360"/>
      </w:pPr>
      <w:rPr>
        <w:rFonts w:ascii="Symbol" w:hAnsi="Symbol" w:hint="default"/>
      </w:rPr>
    </w:lvl>
    <w:lvl w:ilvl="7" w:tplc="04090003" w:tentative="1">
      <w:start w:val="1"/>
      <w:numFmt w:val="bullet"/>
      <w:lvlText w:val="o"/>
      <w:lvlJc w:val="left"/>
      <w:pPr>
        <w:tabs>
          <w:tab w:val="num" w:pos="5819"/>
        </w:tabs>
        <w:ind w:left="5819" w:hanging="360"/>
      </w:pPr>
      <w:rPr>
        <w:rFonts w:ascii="Courier New" w:hAnsi="Courier New" w:cs="Courier New" w:hint="default"/>
      </w:rPr>
    </w:lvl>
    <w:lvl w:ilvl="8" w:tplc="04090005" w:tentative="1">
      <w:start w:val="1"/>
      <w:numFmt w:val="bullet"/>
      <w:lvlText w:val=""/>
      <w:lvlJc w:val="left"/>
      <w:pPr>
        <w:tabs>
          <w:tab w:val="num" w:pos="6539"/>
        </w:tabs>
        <w:ind w:left="6539" w:hanging="360"/>
      </w:pPr>
      <w:rPr>
        <w:rFonts w:ascii="Wingdings" w:hAnsi="Wingdings" w:hint="default"/>
      </w:rPr>
    </w:lvl>
  </w:abstractNum>
  <w:num w:numId="1" w16cid:durableId="620916437">
    <w:abstractNumId w:val="4"/>
  </w:num>
  <w:num w:numId="2" w16cid:durableId="594486486">
    <w:abstractNumId w:val="0"/>
    <w:lvlOverride w:ilvl="0"/>
    <w:lvlOverride w:ilvl="1"/>
    <w:lvlOverride w:ilvl="2"/>
    <w:lvlOverride w:ilvl="3"/>
    <w:lvlOverride w:ilvl="4"/>
    <w:lvlOverride w:ilvl="5"/>
    <w:lvlOverride w:ilvl="6"/>
    <w:lvlOverride w:ilvl="7"/>
    <w:lvlOverride w:ilvl="8"/>
  </w:num>
  <w:num w:numId="3" w16cid:durableId="1646622398">
    <w:abstractNumId w:val="1"/>
    <w:lvlOverride w:ilvl="0"/>
    <w:lvlOverride w:ilvl="1"/>
    <w:lvlOverride w:ilvl="2"/>
    <w:lvlOverride w:ilvl="3"/>
    <w:lvlOverride w:ilvl="4"/>
    <w:lvlOverride w:ilvl="5"/>
    <w:lvlOverride w:ilvl="6"/>
    <w:lvlOverride w:ilvl="7"/>
    <w:lvlOverride w:ilvl="8"/>
  </w:num>
  <w:num w:numId="4" w16cid:durableId="570192386">
    <w:abstractNumId w:val="2"/>
    <w:lvlOverride w:ilvl="0"/>
    <w:lvlOverride w:ilvl="1"/>
    <w:lvlOverride w:ilvl="2"/>
    <w:lvlOverride w:ilvl="3"/>
    <w:lvlOverride w:ilvl="4"/>
    <w:lvlOverride w:ilvl="5"/>
    <w:lvlOverride w:ilvl="6"/>
    <w:lvlOverride w:ilvl="7"/>
    <w:lvlOverride w:ilvl="8"/>
  </w:num>
  <w:num w:numId="5" w16cid:durableId="284427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67"/>
    <w:rsid w:val="00015CC3"/>
    <w:rsid w:val="00075705"/>
    <w:rsid w:val="00077ED0"/>
    <w:rsid w:val="000A17AF"/>
    <w:rsid w:val="000A7A37"/>
    <w:rsid w:val="000F2FA3"/>
    <w:rsid w:val="001128A5"/>
    <w:rsid w:val="001169C0"/>
    <w:rsid w:val="00122990"/>
    <w:rsid w:val="00134B1E"/>
    <w:rsid w:val="00165A68"/>
    <w:rsid w:val="001739CD"/>
    <w:rsid w:val="001A18D5"/>
    <w:rsid w:val="001F26F4"/>
    <w:rsid w:val="00220FD1"/>
    <w:rsid w:val="00230D5C"/>
    <w:rsid w:val="0029098C"/>
    <w:rsid w:val="002D693E"/>
    <w:rsid w:val="002E03B2"/>
    <w:rsid w:val="002E31E0"/>
    <w:rsid w:val="00324F61"/>
    <w:rsid w:val="003651FE"/>
    <w:rsid w:val="00445F36"/>
    <w:rsid w:val="0047017F"/>
    <w:rsid w:val="004B31BD"/>
    <w:rsid w:val="004B5241"/>
    <w:rsid w:val="004C15BD"/>
    <w:rsid w:val="004D65DD"/>
    <w:rsid w:val="004F379A"/>
    <w:rsid w:val="00514B15"/>
    <w:rsid w:val="00527C16"/>
    <w:rsid w:val="00584B8E"/>
    <w:rsid w:val="005C1B31"/>
    <w:rsid w:val="005D67A8"/>
    <w:rsid w:val="006406DA"/>
    <w:rsid w:val="00643796"/>
    <w:rsid w:val="006574B0"/>
    <w:rsid w:val="006771B6"/>
    <w:rsid w:val="00692B45"/>
    <w:rsid w:val="0069578C"/>
    <w:rsid w:val="006A7380"/>
    <w:rsid w:val="006B78A2"/>
    <w:rsid w:val="006C04CB"/>
    <w:rsid w:val="006C5C79"/>
    <w:rsid w:val="006F7947"/>
    <w:rsid w:val="0070680C"/>
    <w:rsid w:val="00732BAB"/>
    <w:rsid w:val="0075104D"/>
    <w:rsid w:val="00766392"/>
    <w:rsid w:val="00766F13"/>
    <w:rsid w:val="00774EB8"/>
    <w:rsid w:val="007D0549"/>
    <w:rsid w:val="007D1640"/>
    <w:rsid w:val="007D7E61"/>
    <w:rsid w:val="007E5157"/>
    <w:rsid w:val="00824687"/>
    <w:rsid w:val="008502C3"/>
    <w:rsid w:val="00854BFB"/>
    <w:rsid w:val="00871E36"/>
    <w:rsid w:val="008A0F47"/>
    <w:rsid w:val="008A3811"/>
    <w:rsid w:val="0091432C"/>
    <w:rsid w:val="0092124E"/>
    <w:rsid w:val="00933F67"/>
    <w:rsid w:val="0093423D"/>
    <w:rsid w:val="009474EB"/>
    <w:rsid w:val="00976193"/>
    <w:rsid w:val="00980148"/>
    <w:rsid w:val="009A0BFD"/>
    <w:rsid w:val="009B31F9"/>
    <w:rsid w:val="009F1060"/>
    <w:rsid w:val="00A27092"/>
    <w:rsid w:val="00A33BA8"/>
    <w:rsid w:val="00A500DC"/>
    <w:rsid w:val="00A53CAB"/>
    <w:rsid w:val="00A66623"/>
    <w:rsid w:val="00A71580"/>
    <w:rsid w:val="00A90A9E"/>
    <w:rsid w:val="00A964B9"/>
    <w:rsid w:val="00AA2810"/>
    <w:rsid w:val="00AB31B5"/>
    <w:rsid w:val="00AC600C"/>
    <w:rsid w:val="00AC6F23"/>
    <w:rsid w:val="00B11934"/>
    <w:rsid w:val="00B30A66"/>
    <w:rsid w:val="00B35969"/>
    <w:rsid w:val="00B5743E"/>
    <w:rsid w:val="00B75197"/>
    <w:rsid w:val="00B758BE"/>
    <w:rsid w:val="00B85110"/>
    <w:rsid w:val="00BC7568"/>
    <w:rsid w:val="00BE0ECE"/>
    <w:rsid w:val="00C12FB5"/>
    <w:rsid w:val="00C3114D"/>
    <w:rsid w:val="00C45153"/>
    <w:rsid w:val="00C46E0E"/>
    <w:rsid w:val="00C564D3"/>
    <w:rsid w:val="00CA1184"/>
    <w:rsid w:val="00D746B4"/>
    <w:rsid w:val="00D8739E"/>
    <w:rsid w:val="00DA74C2"/>
    <w:rsid w:val="00DB7D03"/>
    <w:rsid w:val="00DE69C5"/>
    <w:rsid w:val="00E315D7"/>
    <w:rsid w:val="00E52332"/>
    <w:rsid w:val="00E6305C"/>
    <w:rsid w:val="00E85A0F"/>
    <w:rsid w:val="00EB3773"/>
    <w:rsid w:val="00EC504F"/>
    <w:rsid w:val="00EE26A2"/>
    <w:rsid w:val="00EF3F16"/>
    <w:rsid w:val="00EF4117"/>
    <w:rsid w:val="00F368B5"/>
    <w:rsid w:val="00F66FA6"/>
    <w:rsid w:val="00F67F67"/>
    <w:rsid w:val="00F82C7E"/>
    <w:rsid w:val="00FB46D9"/>
    <w:rsid w:val="00FC3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697C2"/>
  <w15:chartTrackingRefBased/>
  <w15:docId w15:val="{259C2A0E-1622-4805-BD5E-D0F6A5D8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right" w:pos="10080"/>
      </w:tabs>
      <w:outlineLvl w:val="0"/>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Calligrapher" w:hAnsi="Calligrapher"/>
      <w:b/>
      <w:sz w:val="22"/>
    </w:rPr>
  </w:style>
  <w:style w:type="paragraph" w:styleId="Header">
    <w:name w:val="header"/>
    <w:basedOn w:val="Normal"/>
    <w:pPr>
      <w:tabs>
        <w:tab w:val="center" w:pos="4320"/>
        <w:tab w:val="right" w:pos="8640"/>
      </w:tabs>
    </w:pPr>
    <w:rPr>
      <w:rFonts w:ascii="Times New Roman" w:hAnsi="Times New Roman"/>
      <w:sz w:val="20"/>
    </w:rPr>
  </w:style>
  <w:style w:type="paragraph" w:styleId="Footer">
    <w:name w:val="footer"/>
    <w:basedOn w:val="Normal"/>
    <w:link w:val="FooterChar"/>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015CC3"/>
  </w:style>
  <w:style w:type="paragraph" w:styleId="CommentText">
    <w:name w:val="annotation text"/>
    <w:basedOn w:val="Normal"/>
    <w:link w:val="CommentTextChar"/>
    <w:unhideWhenUsed/>
    <w:rsid w:val="00C564D3"/>
    <w:rPr>
      <w:rFonts w:ascii="Times New Roman" w:eastAsia="PMingLiU" w:hAnsi="Times New Roman"/>
      <w:sz w:val="20"/>
      <w:lang w:eastAsia="zh-TW"/>
    </w:rPr>
  </w:style>
  <w:style w:type="character" w:customStyle="1" w:styleId="CommentTextChar">
    <w:name w:val="Comment Text Char"/>
    <w:link w:val="CommentText"/>
    <w:rsid w:val="00C564D3"/>
    <w:rPr>
      <w:rFonts w:eastAsia="PMingLiU"/>
      <w:lang w:eastAsia="zh-TW"/>
    </w:rPr>
  </w:style>
  <w:style w:type="paragraph" w:styleId="ListParagraph">
    <w:name w:val="List Paragraph"/>
    <w:basedOn w:val="Normal"/>
    <w:uiPriority w:val="34"/>
    <w:qFormat/>
    <w:rsid w:val="00C564D3"/>
    <w:pPr>
      <w:ind w:left="720"/>
      <w:contextualSpacing/>
    </w:pPr>
    <w:rPr>
      <w:rFonts w:ascii="Times New Roman" w:eastAsia="PMingLiU" w:hAnsi="Times New Roman"/>
      <w:szCs w:val="24"/>
      <w:lang w:eastAsia="zh-TW"/>
    </w:rPr>
  </w:style>
  <w:style w:type="character" w:styleId="CommentReference">
    <w:name w:val="annotation reference"/>
    <w:unhideWhenUsed/>
    <w:rsid w:val="00C564D3"/>
    <w:rPr>
      <w:sz w:val="16"/>
      <w:szCs w:val="16"/>
    </w:rPr>
  </w:style>
  <w:style w:type="paragraph" w:styleId="BalloonText">
    <w:name w:val="Balloon Text"/>
    <w:basedOn w:val="Normal"/>
    <w:link w:val="BalloonTextChar"/>
    <w:rsid w:val="00C564D3"/>
    <w:rPr>
      <w:rFonts w:ascii="Tahoma" w:hAnsi="Tahoma" w:cs="Tahoma"/>
      <w:sz w:val="16"/>
      <w:szCs w:val="16"/>
    </w:rPr>
  </w:style>
  <w:style w:type="character" w:customStyle="1" w:styleId="BalloonTextChar">
    <w:name w:val="Balloon Text Char"/>
    <w:link w:val="BalloonText"/>
    <w:rsid w:val="00C564D3"/>
    <w:rPr>
      <w:rFonts w:ascii="Tahoma" w:hAnsi="Tahoma" w:cs="Tahoma"/>
      <w:sz w:val="16"/>
      <w:szCs w:val="16"/>
    </w:rPr>
  </w:style>
  <w:style w:type="character" w:customStyle="1" w:styleId="FooterChar">
    <w:name w:val="Footer Char"/>
    <w:link w:val="Footer"/>
    <w:rsid w:val="00B11934"/>
    <w:rPr>
      <w:rFonts w:ascii="Arial" w:hAnsi="Arial"/>
      <w:sz w:val="24"/>
    </w:rPr>
  </w:style>
  <w:style w:type="table" w:styleId="TableClassic1">
    <w:name w:val="Table Classic 1"/>
    <w:basedOn w:val="TableNormal"/>
    <w:rsid w:val="00F66FA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833755">
      <w:bodyDiv w:val="1"/>
      <w:marLeft w:val="0"/>
      <w:marRight w:val="0"/>
      <w:marTop w:val="0"/>
      <w:marBottom w:val="0"/>
      <w:divBdr>
        <w:top w:val="none" w:sz="0" w:space="0" w:color="auto"/>
        <w:left w:val="none" w:sz="0" w:space="0" w:color="auto"/>
        <w:bottom w:val="none" w:sz="0" w:space="0" w:color="auto"/>
        <w:right w:val="none" w:sz="0" w:space="0" w:color="auto"/>
      </w:divBdr>
      <w:divsChild>
        <w:div w:id="335814718">
          <w:marLeft w:val="0"/>
          <w:marRight w:val="0"/>
          <w:marTop w:val="0"/>
          <w:marBottom w:val="0"/>
          <w:divBdr>
            <w:top w:val="none" w:sz="0" w:space="0" w:color="auto"/>
            <w:left w:val="none" w:sz="0" w:space="0" w:color="auto"/>
            <w:bottom w:val="none" w:sz="0" w:space="0" w:color="auto"/>
            <w:right w:val="none" w:sz="0" w:space="0" w:color="auto"/>
          </w:divBdr>
          <w:divsChild>
            <w:div w:id="63259618">
              <w:marLeft w:val="0"/>
              <w:marRight w:val="0"/>
              <w:marTop w:val="0"/>
              <w:marBottom w:val="0"/>
              <w:divBdr>
                <w:top w:val="none" w:sz="0" w:space="0" w:color="auto"/>
                <w:left w:val="none" w:sz="0" w:space="0" w:color="auto"/>
                <w:bottom w:val="none" w:sz="0" w:space="0" w:color="auto"/>
                <w:right w:val="none" w:sz="0" w:space="0" w:color="auto"/>
              </w:divBdr>
            </w:div>
            <w:div w:id="123038848">
              <w:marLeft w:val="0"/>
              <w:marRight w:val="0"/>
              <w:marTop w:val="0"/>
              <w:marBottom w:val="0"/>
              <w:divBdr>
                <w:top w:val="none" w:sz="0" w:space="0" w:color="auto"/>
                <w:left w:val="none" w:sz="0" w:space="0" w:color="auto"/>
                <w:bottom w:val="none" w:sz="0" w:space="0" w:color="auto"/>
                <w:right w:val="none" w:sz="0" w:space="0" w:color="auto"/>
              </w:divBdr>
            </w:div>
            <w:div w:id="162819148">
              <w:marLeft w:val="0"/>
              <w:marRight w:val="0"/>
              <w:marTop w:val="0"/>
              <w:marBottom w:val="0"/>
              <w:divBdr>
                <w:top w:val="none" w:sz="0" w:space="0" w:color="auto"/>
                <w:left w:val="none" w:sz="0" w:space="0" w:color="auto"/>
                <w:bottom w:val="none" w:sz="0" w:space="0" w:color="auto"/>
                <w:right w:val="none" w:sz="0" w:space="0" w:color="auto"/>
              </w:divBdr>
            </w:div>
            <w:div w:id="175970635">
              <w:marLeft w:val="0"/>
              <w:marRight w:val="0"/>
              <w:marTop w:val="0"/>
              <w:marBottom w:val="0"/>
              <w:divBdr>
                <w:top w:val="none" w:sz="0" w:space="0" w:color="auto"/>
                <w:left w:val="none" w:sz="0" w:space="0" w:color="auto"/>
                <w:bottom w:val="none" w:sz="0" w:space="0" w:color="auto"/>
                <w:right w:val="none" w:sz="0" w:space="0" w:color="auto"/>
              </w:divBdr>
            </w:div>
            <w:div w:id="234710536">
              <w:marLeft w:val="0"/>
              <w:marRight w:val="0"/>
              <w:marTop w:val="0"/>
              <w:marBottom w:val="0"/>
              <w:divBdr>
                <w:top w:val="none" w:sz="0" w:space="0" w:color="auto"/>
                <w:left w:val="none" w:sz="0" w:space="0" w:color="auto"/>
                <w:bottom w:val="none" w:sz="0" w:space="0" w:color="auto"/>
                <w:right w:val="none" w:sz="0" w:space="0" w:color="auto"/>
              </w:divBdr>
            </w:div>
            <w:div w:id="285623370">
              <w:marLeft w:val="0"/>
              <w:marRight w:val="0"/>
              <w:marTop w:val="0"/>
              <w:marBottom w:val="0"/>
              <w:divBdr>
                <w:top w:val="none" w:sz="0" w:space="0" w:color="auto"/>
                <w:left w:val="none" w:sz="0" w:space="0" w:color="auto"/>
                <w:bottom w:val="none" w:sz="0" w:space="0" w:color="auto"/>
                <w:right w:val="none" w:sz="0" w:space="0" w:color="auto"/>
              </w:divBdr>
            </w:div>
            <w:div w:id="321811491">
              <w:marLeft w:val="0"/>
              <w:marRight w:val="0"/>
              <w:marTop w:val="0"/>
              <w:marBottom w:val="0"/>
              <w:divBdr>
                <w:top w:val="none" w:sz="0" w:space="0" w:color="auto"/>
                <w:left w:val="none" w:sz="0" w:space="0" w:color="auto"/>
                <w:bottom w:val="none" w:sz="0" w:space="0" w:color="auto"/>
                <w:right w:val="none" w:sz="0" w:space="0" w:color="auto"/>
              </w:divBdr>
            </w:div>
            <w:div w:id="468329492">
              <w:marLeft w:val="0"/>
              <w:marRight w:val="0"/>
              <w:marTop w:val="0"/>
              <w:marBottom w:val="0"/>
              <w:divBdr>
                <w:top w:val="none" w:sz="0" w:space="0" w:color="auto"/>
                <w:left w:val="none" w:sz="0" w:space="0" w:color="auto"/>
                <w:bottom w:val="none" w:sz="0" w:space="0" w:color="auto"/>
                <w:right w:val="none" w:sz="0" w:space="0" w:color="auto"/>
              </w:divBdr>
            </w:div>
            <w:div w:id="531188491">
              <w:marLeft w:val="0"/>
              <w:marRight w:val="0"/>
              <w:marTop w:val="0"/>
              <w:marBottom w:val="0"/>
              <w:divBdr>
                <w:top w:val="none" w:sz="0" w:space="0" w:color="auto"/>
                <w:left w:val="none" w:sz="0" w:space="0" w:color="auto"/>
                <w:bottom w:val="none" w:sz="0" w:space="0" w:color="auto"/>
                <w:right w:val="none" w:sz="0" w:space="0" w:color="auto"/>
              </w:divBdr>
            </w:div>
            <w:div w:id="608859737">
              <w:marLeft w:val="0"/>
              <w:marRight w:val="0"/>
              <w:marTop w:val="0"/>
              <w:marBottom w:val="0"/>
              <w:divBdr>
                <w:top w:val="none" w:sz="0" w:space="0" w:color="auto"/>
                <w:left w:val="none" w:sz="0" w:space="0" w:color="auto"/>
                <w:bottom w:val="none" w:sz="0" w:space="0" w:color="auto"/>
                <w:right w:val="none" w:sz="0" w:space="0" w:color="auto"/>
              </w:divBdr>
            </w:div>
            <w:div w:id="643973767">
              <w:marLeft w:val="0"/>
              <w:marRight w:val="0"/>
              <w:marTop w:val="0"/>
              <w:marBottom w:val="0"/>
              <w:divBdr>
                <w:top w:val="none" w:sz="0" w:space="0" w:color="auto"/>
                <w:left w:val="none" w:sz="0" w:space="0" w:color="auto"/>
                <w:bottom w:val="none" w:sz="0" w:space="0" w:color="auto"/>
                <w:right w:val="none" w:sz="0" w:space="0" w:color="auto"/>
              </w:divBdr>
            </w:div>
            <w:div w:id="748428344">
              <w:marLeft w:val="0"/>
              <w:marRight w:val="0"/>
              <w:marTop w:val="0"/>
              <w:marBottom w:val="0"/>
              <w:divBdr>
                <w:top w:val="none" w:sz="0" w:space="0" w:color="auto"/>
                <w:left w:val="none" w:sz="0" w:space="0" w:color="auto"/>
                <w:bottom w:val="none" w:sz="0" w:space="0" w:color="auto"/>
                <w:right w:val="none" w:sz="0" w:space="0" w:color="auto"/>
              </w:divBdr>
            </w:div>
            <w:div w:id="768550663">
              <w:marLeft w:val="0"/>
              <w:marRight w:val="0"/>
              <w:marTop w:val="0"/>
              <w:marBottom w:val="0"/>
              <w:divBdr>
                <w:top w:val="none" w:sz="0" w:space="0" w:color="auto"/>
                <w:left w:val="none" w:sz="0" w:space="0" w:color="auto"/>
                <w:bottom w:val="none" w:sz="0" w:space="0" w:color="auto"/>
                <w:right w:val="none" w:sz="0" w:space="0" w:color="auto"/>
              </w:divBdr>
            </w:div>
            <w:div w:id="877208672">
              <w:marLeft w:val="0"/>
              <w:marRight w:val="0"/>
              <w:marTop w:val="0"/>
              <w:marBottom w:val="0"/>
              <w:divBdr>
                <w:top w:val="none" w:sz="0" w:space="0" w:color="auto"/>
                <w:left w:val="none" w:sz="0" w:space="0" w:color="auto"/>
                <w:bottom w:val="none" w:sz="0" w:space="0" w:color="auto"/>
                <w:right w:val="none" w:sz="0" w:space="0" w:color="auto"/>
              </w:divBdr>
            </w:div>
            <w:div w:id="963341377">
              <w:marLeft w:val="0"/>
              <w:marRight w:val="0"/>
              <w:marTop w:val="0"/>
              <w:marBottom w:val="0"/>
              <w:divBdr>
                <w:top w:val="none" w:sz="0" w:space="0" w:color="auto"/>
                <w:left w:val="none" w:sz="0" w:space="0" w:color="auto"/>
                <w:bottom w:val="none" w:sz="0" w:space="0" w:color="auto"/>
                <w:right w:val="none" w:sz="0" w:space="0" w:color="auto"/>
              </w:divBdr>
            </w:div>
            <w:div w:id="972560417">
              <w:marLeft w:val="0"/>
              <w:marRight w:val="0"/>
              <w:marTop w:val="0"/>
              <w:marBottom w:val="0"/>
              <w:divBdr>
                <w:top w:val="none" w:sz="0" w:space="0" w:color="auto"/>
                <w:left w:val="none" w:sz="0" w:space="0" w:color="auto"/>
                <w:bottom w:val="none" w:sz="0" w:space="0" w:color="auto"/>
                <w:right w:val="none" w:sz="0" w:space="0" w:color="auto"/>
              </w:divBdr>
            </w:div>
            <w:div w:id="1036851052">
              <w:marLeft w:val="0"/>
              <w:marRight w:val="0"/>
              <w:marTop w:val="0"/>
              <w:marBottom w:val="0"/>
              <w:divBdr>
                <w:top w:val="none" w:sz="0" w:space="0" w:color="auto"/>
                <w:left w:val="none" w:sz="0" w:space="0" w:color="auto"/>
                <w:bottom w:val="none" w:sz="0" w:space="0" w:color="auto"/>
                <w:right w:val="none" w:sz="0" w:space="0" w:color="auto"/>
              </w:divBdr>
            </w:div>
            <w:div w:id="1179196749">
              <w:marLeft w:val="0"/>
              <w:marRight w:val="0"/>
              <w:marTop w:val="0"/>
              <w:marBottom w:val="0"/>
              <w:divBdr>
                <w:top w:val="none" w:sz="0" w:space="0" w:color="auto"/>
                <w:left w:val="none" w:sz="0" w:space="0" w:color="auto"/>
                <w:bottom w:val="none" w:sz="0" w:space="0" w:color="auto"/>
                <w:right w:val="none" w:sz="0" w:space="0" w:color="auto"/>
              </w:divBdr>
            </w:div>
            <w:div w:id="1246575405">
              <w:marLeft w:val="0"/>
              <w:marRight w:val="0"/>
              <w:marTop w:val="0"/>
              <w:marBottom w:val="0"/>
              <w:divBdr>
                <w:top w:val="none" w:sz="0" w:space="0" w:color="auto"/>
                <w:left w:val="none" w:sz="0" w:space="0" w:color="auto"/>
                <w:bottom w:val="none" w:sz="0" w:space="0" w:color="auto"/>
                <w:right w:val="none" w:sz="0" w:space="0" w:color="auto"/>
              </w:divBdr>
            </w:div>
            <w:div w:id="1251231105">
              <w:marLeft w:val="0"/>
              <w:marRight w:val="0"/>
              <w:marTop w:val="0"/>
              <w:marBottom w:val="0"/>
              <w:divBdr>
                <w:top w:val="none" w:sz="0" w:space="0" w:color="auto"/>
                <w:left w:val="none" w:sz="0" w:space="0" w:color="auto"/>
                <w:bottom w:val="none" w:sz="0" w:space="0" w:color="auto"/>
                <w:right w:val="none" w:sz="0" w:space="0" w:color="auto"/>
              </w:divBdr>
            </w:div>
            <w:div w:id="1288775162">
              <w:marLeft w:val="0"/>
              <w:marRight w:val="0"/>
              <w:marTop w:val="0"/>
              <w:marBottom w:val="0"/>
              <w:divBdr>
                <w:top w:val="none" w:sz="0" w:space="0" w:color="auto"/>
                <w:left w:val="none" w:sz="0" w:space="0" w:color="auto"/>
                <w:bottom w:val="none" w:sz="0" w:space="0" w:color="auto"/>
                <w:right w:val="none" w:sz="0" w:space="0" w:color="auto"/>
              </w:divBdr>
            </w:div>
            <w:div w:id="1295451502">
              <w:marLeft w:val="0"/>
              <w:marRight w:val="0"/>
              <w:marTop w:val="0"/>
              <w:marBottom w:val="0"/>
              <w:divBdr>
                <w:top w:val="none" w:sz="0" w:space="0" w:color="auto"/>
                <w:left w:val="none" w:sz="0" w:space="0" w:color="auto"/>
                <w:bottom w:val="none" w:sz="0" w:space="0" w:color="auto"/>
                <w:right w:val="none" w:sz="0" w:space="0" w:color="auto"/>
              </w:divBdr>
            </w:div>
            <w:div w:id="1313678671">
              <w:marLeft w:val="0"/>
              <w:marRight w:val="0"/>
              <w:marTop w:val="0"/>
              <w:marBottom w:val="0"/>
              <w:divBdr>
                <w:top w:val="none" w:sz="0" w:space="0" w:color="auto"/>
                <w:left w:val="none" w:sz="0" w:space="0" w:color="auto"/>
                <w:bottom w:val="none" w:sz="0" w:space="0" w:color="auto"/>
                <w:right w:val="none" w:sz="0" w:space="0" w:color="auto"/>
              </w:divBdr>
            </w:div>
            <w:div w:id="1363362340">
              <w:marLeft w:val="0"/>
              <w:marRight w:val="0"/>
              <w:marTop w:val="0"/>
              <w:marBottom w:val="0"/>
              <w:divBdr>
                <w:top w:val="none" w:sz="0" w:space="0" w:color="auto"/>
                <w:left w:val="none" w:sz="0" w:space="0" w:color="auto"/>
                <w:bottom w:val="none" w:sz="0" w:space="0" w:color="auto"/>
                <w:right w:val="none" w:sz="0" w:space="0" w:color="auto"/>
              </w:divBdr>
            </w:div>
            <w:div w:id="1373383608">
              <w:marLeft w:val="0"/>
              <w:marRight w:val="0"/>
              <w:marTop w:val="0"/>
              <w:marBottom w:val="0"/>
              <w:divBdr>
                <w:top w:val="none" w:sz="0" w:space="0" w:color="auto"/>
                <w:left w:val="none" w:sz="0" w:space="0" w:color="auto"/>
                <w:bottom w:val="none" w:sz="0" w:space="0" w:color="auto"/>
                <w:right w:val="none" w:sz="0" w:space="0" w:color="auto"/>
              </w:divBdr>
            </w:div>
            <w:div w:id="1431051371">
              <w:marLeft w:val="0"/>
              <w:marRight w:val="0"/>
              <w:marTop w:val="0"/>
              <w:marBottom w:val="0"/>
              <w:divBdr>
                <w:top w:val="none" w:sz="0" w:space="0" w:color="auto"/>
                <w:left w:val="none" w:sz="0" w:space="0" w:color="auto"/>
                <w:bottom w:val="none" w:sz="0" w:space="0" w:color="auto"/>
                <w:right w:val="none" w:sz="0" w:space="0" w:color="auto"/>
              </w:divBdr>
            </w:div>
            <w:div w:id="1434587426">
              <w:marLeft w:val="0"/>
              <w:marRight w:val="0"/>
              <w:marTop w:val="0"/>
              <w:marBottom w:val="0"/>
              <w:divBdr>
                <w:top w:val="none" w:sz="0" w:space="0" w:color="auto"/>
                <w:left w:val="none" w:sz="0" w:space="0" w:color="auto"/>
                <w:bottom w:val="none" w:sz="0" w:space="0" w:color="auto"/>
                <w:right w:val="none" w:sz="0" w:space="0" w:color="auto"/>
              </w:divBdr>
            </w:div>
            <w:div w:id="1704356711">
              <w:marLeft w:val="0"/>
              <w:marRight w:val="0"/>
              <w:marTop w:val="0"/>
              <w:marBottom w:val="0"/>
              <w:divBdr>
                <w:top w:val="none" w:sz="0" w:space="0" w:color="auto"/>
                <w:left w:val="none" w:sz="0" w:space="0" w:color="auto"/>
                <w:bottom w:val="none" w:sz="0" w:space="0" w:color="auto"/>
                <w:right w:val="none" w:sz="0" w:space="0" w:color="auto"/>
              </w:divBdr>
            </w:div>
            <w:div w:id="1781413145">
              <w:marLeft w:val="0"/>
              <w:marRight w:val="0"/>
              <w:marTop w:val="0"/>
              <w:marBottom w:val="0"/>
              <w:divBdr>
                <w:top w:val="none" w:sz="0" w:space="0" w:color="auto"/>
                <w:left w:val="none" w:sz="0" w:space="0" w:color="auto"/>
                <w:bottom w:val="none" w:sz="0" w:space="0" w:color="auto"/>
                <w:right w:val="none" w:sz="0" w:space="0" w:color="auto"/>
              </w:divBdr>
            </w:div>
            <w:div w:id="1798209299">
              <w:marLeft w:val="0"/>
              <w:marRight w:val="0"/>
              <w:marTop w:val="0"/>
              <w:marBottom w:val="0"/>
              <w:divBdr>
                <w:top w:val="none" w:sz="0" w:space="0" w:color="auto"/>
                <w:left w:val="none" w:sz="0" w:space="0" w:color="auto"/>
                <w:bottom w:val="none" w:sz="0" w:space="0" w:color="auto"/>
                <w:right w:val="none" w:sz="0" w:space="0" w:color="auto"/>
              </w:divBdr>
            </w:div>
            <w:div w:id="1832285561">
              <w:marLeft w:val="0"/>
              <w:marRight w:val="0"/>
              <w:marTop w:val="0"/>
              <w:marBottom w:val="0"/>
              <w:divBdr>
                <w:top w:val="none" w:sz="0" w:space="0" w:color="auto"/>
                <w:left w:val="none" w:sz="0" w:space="0" w:color="auto"/>
                <w:bottom w:val="none" w:sz="0" w:space="0" w:color="auto"/>
                <w:right w:val="none" w:sz="0" w:space="0" w:color="auto"/>
              </w:divBdr>
            </w:div>
            <w:div w:id="1840927014">
              <w:marLeft w:val="0"/>
              <w:marRight w:val="0"/>
              <w:marTop w:val="0"/>
              <w:marBottom w:val="0"/>
              <w:divBdr>
                <w:top w:val="none" w:sz="0" w:space="0" w:color="auto"/>
                <w:left w:val="none" w:sz="0" w:space="0" w:color="auto"/>
                <w:bottom w:val="none" w:sz="0" w:space="0" w:color="auto"/>
                <w:right w:val="none" w:sz="0" w:space="0" w:color="auto"/>
              </w:divBdr>
            </w:div>
            <w:div w:id="2015185015">
              <w:marLeft w:val="0"/>
              <w:marRight w:val="0"/>
              <w:marTop w:val="0"/>
              <w:marBottom w:val="0"/>
              <w:divBdr>
                <w:top w:val="none" w:sz="0" w:space="0" w:color="auto"/>
                <w:left w:val="none" w:sz="0" w:space="0" w:color="auto"/>
                <w:bottom w:val="none" w:sz="0" w:space="0" w:color="auto"/>
                <w:right w:val="none" w:sz="0" w:space="0" w:color="auto"/>
              </w:divBdr>
            </w:div>
            <w:div w:id="2048404484">
              <w:marLeft w:val="0"/>
              <w:marRight w:val="0"/>
              <w:marTop w:val="0"/>
              <w:marBottom w:val="0"/>
              <w:divBdr>
                <w:top w:val="none" w:sz="0" w:space="0" w:color="auto"/>
                <w:left w:val="none" w:sz="0" w:space="0" w:color="auto"/>
                <w:bottom w:val="none" w:sz="0" w:space="0" w:color="auto"/>
                <w:right w:val="none" w:sz="0" w:space="0" w:color="auto"/>
              </w:divBdr>
            </w:div>
            <w:div w:id="2049184386">
              <w:marLeft w:val="0"/>
              <w:marRight w:val="0"/>
              <w:marTop w:val="0"/>
              <w:marBottom w:val="0"/>
              <w:divBdr>
                <w:top w:val="none" w:sz="0" w:space="0" w:color="auto"/>
                <w:left w:val="none" w:sz="0" w:space="0" w:color="auto"/>
                <w:bottom w:val="none" w:sz="0" w:space="0" w:color="auto"/>
                <w:right w:val="none" w:sz="0" w:space="0" w:color="auto"/>
              </w:divBdr>
              <w:divsChild>
                <w:div w:id="827944384">
                  <w:marLeft w:val="0"/>
                  <w:marRight w:val="0"/>
                  <w:marTop w:val="0"/>
                  <w:marBottom w:val="0"/>
                  <w:divBdr>
                    <w:top w:val="none" w:sz="0" w:space="0" w:color="auto"/>
                    <w:left w:val="none" w:sz="0" w:space="0" w:color="auto"/>
                    <w:bottom w:val="none" w:sz="0" w:space="0" w:color="auto"/>
                    <w:right w:val="none" w:sz="0" w:space="0" w:color="auto"/>
                  </w:divBdr>
                  <w:divsChild>
                    <w:div w:id="1721858555">
                      <w:marLeft w:val="0"/>
                      <w:marRight w:val="0"/>
                      <w:marTop w:val="0"/>
                      <w:marBottom w:val="0"/>
                      <w:divBdr>
                        <w:top w:val="none" w:sz="0" w:space="0" w:color="auto"/>
                        <w:left w:val="none" w:sz="0" w:space="0" w:color="auto"/>
                        <w:bottom w:val="none" w:sz="0" w:space="0" w:color="auto"/>
                        <w:right w:val="none" w:sz="0" w:space="0" w:color="auto"/>
                      </w:divBdr>
                      <w:divsChild>
                        <w:div w:id="137649274">
                          <w:marLeft w:val="0"/>
                          <w:marRight w:val="0"/>
                          <w:marTop w:val="0"/>
                          <w:marBottom w:val="0"/>
                          <w:divBdr>
                            <w:top w:val="none" w:sz="0" w:space="0" w:color="auto"/>
                            <w:left w:val="none" w:sz="0" w:space="0" w:color="auto"/>
                            <w:bottom w:val="none" w:sz="0" w:space="0" w:color="auto"/>
                            <w:right w:val="none" w:sz="0" w:space="0" w:color="auto"/>
                          </w:divBdr>
                        </w:div>
                        <w:div w:id="405613452">
                          <w:marLeft w:val="0"/>
                          <w:marRight w:val="0"/>
                          <w:marTop w:val="0"/>
                          <w:marBottom w:val="0"/>
                          <w:divBdr>
                            <w:top w:val="none" w:sz="0" w:space="0" w:color="auto"/>
                            <w:left w:val="none" w:sz="0" w:space="0" w:color="auto"/>
                            <w:bottom w:val="none" w:sz="0" w:space="0" w:color="auto"/>
                            <w:right w:val="none" w:sz="0" w:space="0" w:color="auto"/>
                          </w:divBdr>
                        </w:div>
                        <w:div w:id="461922768">
                          <w:marLeft w:val="0"/>
                          <w:marRight w:val="0"/>
                          <w:marTop w:val="0"/>
                          <w:marBottom w:val="0"/>
                          <w:divBdr>
                            <w:top w:val="none" w:sz="0" w:space="0" w:color="auto"/>
                            <w:left w:val="none" w:sz="0" w:space="0" w:color="auto"/>
                            <w:bottom w:val="none" w:sz="0" w:space="0" w:color="auto"/>
                            <w:right w:val="none" w:sz="0" w:space="0" w:color="auto"/>
                          </w:divBdr>
                        </w:div>
                        <w:div w:id="763648997">
                          <w:marLeft w:val="0"/>
                          <w:marRight w:val="0"/>
                          <w:marTop w:val="0"/>
                          <w:marBottom w:val="0"/>
                          <w:divBdr>
                            <w:top w:val="none" w:sz="0" w:space="0" w:color="auto"/>
                            <w:left w:val="none" w:sz="0" w:space="0" w:color="auto"/>
                            <w:bottom w:val="none" w:sz="0" w:space="0" w:color="auto"/>
                            <w:right w:val="none" w:sz="0" w:space="0" w:color="auto"/>
                          </w:divBdr>
                        </w:div>
                        <w:div w:id="845440108">
                          <w:marLeft w:val="0"/>
                          <w:marRight w:val="0"/>
                          <w:marTop w:val="0"/>
                          <w:marBottom w:val="0"/>
                          <w:divBdr>
                            <w:top w:val="none" w:sz="0" w:space="0" w:color="auto"/>
                            <w:left w:val="none" w:sz="0" w:space="0" w:color="auto"/>
                            <w:bottom w:val="none" w:sz="0" w:space="0" w:color="auto"/>
                            <w:right w:val="none" w:sz="0" w:space="0" w:color="auto"/>
                          </w:divBdr>
                        </w:div>
                        <w:div w:id="1245147408">
                          <w:marLeft w:val="0"/>
                          <w:marRight w:val="0"/>
                          <w:marTop w:val="0"/>
                          <w:marBottom w:val="0"/>
                          <w:divBdr>
                            <w:top w:val="none" w:sz="0" w:space="0" w:color="auto"/>
                            <w:left w:val="none" w:sz="0" w:space="0" w:color="auto"/>
                            <w:bottom w:val="none" w:sz="0" w:space="0" w:color="auto"/>
                            <w:right w:val="none" w:sz="0" w:space="0" w:color="auto"/>
                          </w:divBdr>
                        </w:div>
                        <w:div w:id="20849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80057">
              <w:marLeft w:val="0"/>
              <w:marRight w:val="0"/>
              <w:marTop w:val="0"/>
              <w:marBottom w:val="0"/>
              <w:divBdr>
                <w:top w:val="none" w:sz="0" w:space="0" w:color="auto"/>
                <w:left w:val="none" w:sz="0" w:space="0" w:color="auto"/>
                <w:bottom w:val="none" w:sz="0" w:space="0" w:color="auto"/>
                <w:right w:val="none" w:sz="0" w:space="0" w:color="auto"/>
              </w:divBdr>
            </w:div>
            <w:div w:id="2090302100">
              <w:marLeft w:val="0"/>
              <w:marRight w:val="0"/>
              <w:marTop w:val="0"/>
              <w:marBottom w:val="0"/>
              <w:divBdr>
                <w:top w:val="none" w:sz="0" w:space="0" w:color="auto"/>
                <w:left w:val="none" w:sz="0" w:space="0" w:color="auto"/>
                <w:bottom w:val="none" w:sz="0" w:space="0" w:color="auto"/>
                <w:right w:val="none" w:sz="0" w:space="0" w:color="auto"/>
              </w:divBdr>
            </w:div>
            <w:div w:id="2104564273">
              <w:marLeft w:val="0"/>
              <w:marRight w:val="0"/>
              <w:marTop w:val="0"/>
              <w:marBottom w:val="0"/>
              <w:divBdr>
                <w:top w:val="none" w:sz="0" w:space="0" w:color="auto"/>
                <w:left w:val="none" w:sz="0" w:space="0" w:color="auto"/>
                <w:bottom w:val="none" w:sz="0" w:space="0" w:color="auto"/>
                <w:right w:val="none" w:sz="0" w:space="0" w:color="auto"/>
              </w:divBdr>
            </w:div>
          </w:divsChild>
        </w:div>
        <w:div w:id="1525897029">
          <w:marLeft w:val="0"/>
          <w:marRight w:val="0"/>
          <w:marTop w:val="0"/>
          <w:marBottom w:val="0"/>
          <w:divBdr>
            <w:top w:val="none" w:sz="0" w:space="0" w:color="auto"/>
            <w:left w:val="none" w:sz="0" w:space="0" w:color="auto"/>
            <w:bottom w:val="none" w:sz="0" w:space="0" w:color="auto"/>
            <w:right w:val="none" w:sz="0" w:space="0" w:color="auto"/>
          </w:divBdr>
        </w:div>
      </w:divsChild>
    </w:div>
    <w:div w:id="589194585">
      <w:bodyDiv w:val="1"/>
      <w:marLeft w:val="0"/>
      <w:marRight w:val="0"/>
      <w:marTop w:val="0"/>
      <w:marBottom w:val="0"/>
      <w:divBdr>
        <w:top w:val="none" w:sz="0" w:space="0" w:color="auto"/>
        <w:left w:val="none" w:sz="0" w:space="0" w:color="auto"/>
        <w:bottom w:val="none" w:sz="0" w:space="0" w:color="auto"/>
        <w:right w:val="none" w:sz="0" w:space="0" w:color="auto"/>
      </w:divBdr>
    </w:div>
    <w:div w:id="719985560">
      <w:bodyDiv w:val="1"/>
      <w:marLeft w:val="0"/>
      <w:marRight w:val="0"/>
      <w:marTop w:val="0"/>
      <w:marBottom w:val="0"/>
      <w:divBdr>
        <w:top w:val="none" w:sz="0" w:space="0" w:color="auto"/>
        <w:left w:val="none" w:sz="0" w:space="0" w:color="auto"/>
        <w:bottom w:val="none" w:sz="0" w:space="0" w:color="auto"/>
        <w:right w:val="none" w:sz="0" w:space="0" w:color="auto"/>
      </w:divBdr>
    </w:div>
    <w:div w:id="727921266">
      <w:bodyDiv w:val="1"/>
      <w:marLeft w:val="0"/>
      <w:marRight w:val="0"/>
      <w:marTop w:val="0"/>
      <w:marBottom w:val="0"/>
      <w:divBdr>
        <w:top w:val="none" w:sz="0" w:space="0" w:color="auto"/>
        <w:left w:val="none" w:sz="0" w:space="0" w:color="auto"/>
        <w:bottom w:val="none" w:sz="0" w:space="0" w:color="auto"/>
        <w:right w:val="none" w:sz="0" w:space="0" w:color="auto"/>
      </w:divBdr>
    </w:div>
    <w:div w:id="1204056727">
      <w:bodyDiv w:val="1"/>
      <w:marLeft w:val="0"/>
      <w:marRight w:val="0"/>
      <w:marTop w:val="0"/>
      <w:marBottom w:val="0"/>
      <w:divBdr>
        <w:top w:val="none" w:sz="0" w:space="0" w:color="auto"/>
        <w:left w:val="none" w:sz="0" w:space="0" w:color="auto"/>
        <w:bottom w:val="none" w:sz="0" w:space="0" w:color="auto"/>
        <w:right w:val="none" w:sz="0" w:space="0" w:color="auto"/>
      </w:divBdr>
    </w:div>
    <w:div w:id="180180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arks.ca.gov" TargetMode="External"/><Relationship Id="rId4" Type="http://schemas.openxmlformats.org/officeDocument/2006/relationships/settings" Target="settings.xml"/><Relationship Id="rId9" Type="http://schemas.openxmlformats.org/officeDocument/2006/relationships/hyperlink" Target="mailto:Clay.phillips@parks.ca.go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FORMS\DPR%20900s\DPR98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15E8F-3DFF-4010-B40C-61D351947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DPR985</Template>
  <TotalTime>6</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NEWS RELEASE</vt:lpstr>
    </vt:vector>
  </TitlesOfParts>
  <Company>Calif. Dept. of Parks &amp; Rec.</Company>
  <LinksUpToDate>false</LinksUpToDate>
  <CharactersWithSpaces>2366</CharactersWithSpaces>
  <SharedDoc>false</SharedDoc>
  <HLinks>
    <vt:vector size="12" baseType="variant">
      <vt:variant>
        <vt:i4>5701636</vt:i4>
      </vt:variant>
      <vt:variant>
        <vt:i4>3</vt:i4>
      </vt:variant>
      <vt:variant>
        <vt:i4>0</vt:i4>
      </vt:variant>
      <vt:variant>
        <vt:i4>5</vt:i4>
      </vt:variant>
      <vt:variant>
        <vt:lpwstr>http://www.parks.ca.gov/</vt:lpwstr>
      </vt:variant>
      <vt:variant>
        <vt:lpwstr/>
      </vt:variant>
      <vt:variant>
        <vt:i4>196664</vt:i4>
      </vt:variant>
      <vt:variant>
        <vt:i4>0</vt:i4>
      </vt:variant>
      <vt:variant>
        <vt:i4>0</vt:i4>
      </vt:variant>
      <vt:variant>
        <vt:i4>5</vt:i4>
      </vt:variant>
      <vt:variant>
        <vt:lpwstr>mailto:Clay.phillips@parks.ca.gov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Communications Responsible</dc:subject>
  <dc:creator>DPR-USER</dc:creator>
  <cp:keywords/>
  <dc:description>10/02-Using e-form only.</dc:description>
  <cp:lastModifiedBy>Curtis, Megan@Parks</cp:lastModifiedBy>
  <cp:revision>6</cp:revision>
  <cp:lastPrinted>2013-05-22T18:49:00Z</cp:lastPrinted>
  <dcterms:created xsi:type="dcterms:W3CDTF">2022-10-04T22:27:00Z</dcterms:created>
  <dcterms:modified xsi:type="dcterms:W3CDTF">2022-10-04T22:32:00Z</dcterms:modified>
</cp:coreProperties>
</file>